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A4" w:rsidRPr="0029107D" w:rsidRDefault="00D73FA4" w:rsidP="00D73FA4">
      <w:pPr>
        <w:jc w:val="left"/>
        <w:rPr>
          <w:rFonts w:cs="Arial"/>
          <w:b/>
          <w:szCs w:val="24"/>
        </w:rPr>
      </w:pPr>
      <w:bookmarkStart w:id="0" w:name="_GoBack"/>
      <w:bookmarkEnd w:id="0"/>
      <w:r w:rsidRPr="0029107D">
        <w:rPr>
          <w:rFonts w:cs="Arial"/>
          <w:b/>
          <w:szCs w:val="24"/>
        </w:rPr>
        <w:t xml:space="preserve">Guidance </w:t>
      </w:r>
      <w:r>
        <w:rPr>
          <w:rFonts w:cs="Arial"/>
          <w:b/>
          <w:szCs w:val="24"/>
        </w:rPr>
        <w:t>notes on d</w:t>
      </w:r>
      <w:r w:rsidRPr="0029107D">
        <w:rPr>
          <w:rFonts w:cs="Arial"/>
          <w:b/>
          <w:szCs w:val="24"/>
        </w:rPr>
        <w:t xml:space="preserve">eveloping the 2030 </w:t>
      </w:r>
      <w:r>
        <w:rPr>
          <w:rFonts w:cs="Arial"/>
          <w:b/>
          <w:szCs w:val="24"/>
        </w:rPr>
        <w:t>V</w:t>
      </w:r>
      <w:r w:rsidRPr="0029107D">
        <w:rPr>
          <w:rFonts w:cs="Arial"/>
          <w:b/>
          <w:szCs w:val="24"/>
        </w:rPr>
        <w:t xml:space="preserve">ision for </w:t>
      </w:r>
      <w:r>
        <w:rPr>
          <w:rFonts w:cs="Arial"/>
          <w:b/>
          <w:szCs w:val="24"/>
        </w:rPr>
        <w:t>N</w:t>
      </w:r>
      <w:r w:rsidRPr="0029107D">
        <w:rPr>
          <w:rFonts w:cs="Arial"/>
          <w:b/>
          <w:szCs w:val="24"/>
        </w:rPr>
        <w:t>ursing</w:t>
      </w:r>
      <w:r>
        <w:rPr>
          <w:rFonts w:cs="Arial"/>
          <w:b/>
          <w:szCs w:val="24"/>
        </w:rPr>
        <w:t xml:space="preserve"> </w:t>
      </w:r>
    </w:p>
    <w:p w:rsidR="00D73FA4" w:rsidRPr="0029107D" w:rsidRDefault="00D73FA4" w:rsidP="00D73FA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D73FA4" w:rsidRDefault="00D73FA4" w:rsidP="00D73FA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9107D">
        <w:rPr>
          <w:rFonts w:cs="Arial"/>
          <w:szCs w:val="24"/>
        </w:rPr>
        <w:t xml:space="preserve">This guidance </w:t>
      </w:r>
      <w:r>
        <w:rPr>
          <w:rFonts w:cs="Arial"/>
          <w:szCs w:val="24"/>
        </w:rPr>
        <w:t>outlines</w:t>
      </w:r>
      <w:r w:rsidRPr="0029107D">
        <w:rPr>
          <w:rFonts w:cs="Arial"/>
          <w:szCs w:val="24"/>
        </w:rPr>
        <w:t xml:space="preserve"> the approach we are asking you take with </w:t>
      </w:r>
      <w:r>
        <w:rPr>
          <w:rFonts w:cs="Arial"/>
          <w:szCs w:val="24"/>
        </w:rPr>
        <w:t xml:space="preserve">your </w:t>
      </w:r>
      <w:r w:rsidRPr="0029107D">
        <w:rPr>
          <w:rFonts w:cs="Arial"/>
          <w:szCs w:val="24"/>
        </w:rPr>
        <w:t>local engagement conversations. However</w:t>
      </w:r>
      <w:r>
        <w:rPr>
          <w:rFonts w:cs="Arial"/>
          <w:szCs w:val="24"/>
        </w:rPr>
        <w:t>,</w:t>
      </w:r>
      <w:r w:rsidRPr="0029107D">
        <w:rPr>
          <w:rFonts w:cs="Arial"/>
          <w:szCs w:val="24"/>
        </w:rPr>
        <w:t xml:space="preserve"> it is for you to arrange the engagement sessions and tailor them to your local circumstances.</w:t>
      </w:r>
    </w:p>
    <w:p w:rsidR="00D73FA4" w:rsidRPr="00954807" w:rsidRDefault="00D73FA4" w:rsidP="00D73FA4">
      <w:pPr>
        <w:pStyle w:val="ListParagraph"/>
        <w:ind w:left="0"/>
      </w:pPr>
    </w:p>
    <w:p w:rsidR="00D73FA4" w:rsidRDefault="00D73FA4" w:rsidP="00D73FA4">
      <w:pPr>
        <w:pStyle w:val="ListParagraph"/>
        <w:numPr>
          <w:ilvl w:val="0"/>
          <w:numId w:val="5"/>
        </w:numPr>
        <w:jc w:val="left"/>
        <w:rPr>
          <w:rFonts w:cs="Arial"/>
          <w:szCs w:val="24"/>
        </w:rPr>
      </w:pPr>
      <w:r w:rsidRPr="00954807">
        <w:rPr>
          <w:rFonts w:cs="Arial"/>
          <w:szCs w:val="24"/>
        </w:rPr>
        <w:t xml:space="preserve">Please carry out the engagement sessions between mid-October and  early December and return your feedback by 9 December to </w:t>
      </w:r>
      <w:hyperlink r:id="rId8" w:history="1">
        <w:r w:rsidRPr="00954807">
          <w:rPr>
            <w:rStyle w:val="Hyperlink"/>
            <w:rFonts w:cstheme="minorBidi"/>
          </w:rPr>
          <w:t>NursingVision2030@gov.scot</w:t>
        </w:r>
      </w:hyperlink>
      <w:r w:rsidRPr="00954807">
        <w:rPr>
          <w:rFonts w:cstheme="minorBidi"/>
          <w:color w:val="1F497D" w:themeColor="dark2"/>
        </w:rPr>
        <w:t xml:space="preserve"> </w:t>
      </w:r>
      <w:r w:rsidRPr="00954807">
        <w:rPr>
          <w:rFonts w:cs="Arial"/>
          <w:szCs w:val="24"/>
        </w:rPr>
        <w:t xml:space="preserve"> If you have any questions about any aspect of the process please contact Gillian Stocks on Tel 0131 244 5615</w:t>
      </w:r>
    </w:p>
    <w:p w:rsidR="00D73FA4" w:rsidRPr="00954807" w:rsidRDefault="00D73FA4" w:rsidP="00D73FA4">
      <w:pPr>
        <w:ind w:left="66"/>
        <w:jc w:val="left"/>
        <w:rPr>
          <w:rFonts w:cs="Arial"/>
          <w:szCs w:val="24"/>
        </w:rPr>
      </w:pPr>
      <w:r w:rsidRPr="00954807">
        <w:rPr>
          <w:rFonts w:cs="Arial"/>
          <w:szCs w:val="24"/>
        </w:rPr>
        <w:t xml:space="preserve"> </w:t>
      </w:r>
    </w:p>
    <w:p w:rsidR="00D73FA4" w:rsidRPr="00954807" w:rsidRDefault="00D73FA4" w:rsidP="00D73FA4">
      <w:pPr>
        <w:pStyle w:val="ListParagraph"/>
        <w:numPr>
          <w:ilvl w:val="0"/>
          <w:numId w:val="5"/>
        </w:numPr>
        <w:tabs>
          <w:tab w:val="clear" w:pos="720"/>
          <w:tab w:val="clear" w:pos="1440"/>
          <w:tab w:val="clear" w:pos="2160"/>
          <w:tab w:val="clear" w:pos="2880"/>
          <w:tab w:val="clear" w:pos="4680"/>
          <w:tab w:val="clear" w:pos="5400"/>
          <w:tab w:val="clear" w:pos="9000"/>
          <w:tab w:val="left" w:pos="0"/>
        </w:tabs>
        <w:spacing w:line="240" w:lineRule="auto"/>
        <w:jc w:val="left"/>
        <w:rPr>
          <w:rFonts w:cs="Arial"/>
          <w:szCs w:val="24"/>
        </w:rPr>
      </w:pPr>
      <w:r w:rsidRPr="00954807">
        <w:rPr>
          <w:szCs w:val="24"/>
        </w:rPr>
        <w:t>An on-line survey is available so that people who are not involved in your local engagement conversations can have their say. The survey will take about 10 minutes to complete and is available here</w:t>
      </w:r>
      <w:r w:rsidRPr="00954807">
        <w:rPr>
          <w:rFonts w:asciiTheme="minorHAnsi" w:eastAsiaTheme="minorEastAsia" w:hAnsi="Calibri" w:cstheme="minorBidi"/>
          <w:color w:val="000000" w:themeColor="text1"/>
          <w:kern w:val="24"/>
          <w:sz w:val="56"/>
          <w:szCs w:val="56"/>
        </w:rPr>
        <w:t xml:space="preserve"> </w:t>
      </w:r>
      <w:hyperlink r:id="rId9" w:history="1">
        <w:r w:rsidRPr="00954807">
          <w:rPr>
            <w:rFonts w:eastAsiaTheme="minorEastAsia"/>
            <w:color w:val="000000" w:themeColor="text1"/>
            <w:kern w:val="24"/>
            <w:szCs w:val="24"/>
            <w:u w:val="single"/>
          </w:rPr>
          <w:t>2</w:t>
        </w:r>
        <w:r w:rsidRPr="00954807">
          <w:rPr>
            <w:rFonts w:eastAsiaTheme="minorEastAsia"/>
            <w:color w:val="000000" w:themeColor="text1"/>
            <w:kern w:val="24"/>
            <w:szCs w:val="24"/>
            <w:u w:val="single"/>
          </w:rPr>
          <w:t>0</w:t>
        </w:r>
        <w:r w:rsidRPr="00954807">
          <w:rPr>
            <w:rFonts w:eastAsiaTheme="minorEastAsia"/>
            <w:color w:val="000000" w:themeColor="text1"/>
            <w:kern w:val="24"/>
            <w:szCs w:val="24"/>
            <w:u w:val="single"/>
          </w:rPr>
          <w:t>3</w:t>
        </w:r>
        <w:r w:rsidRPr="00954807">
          <w:rPr>
            <w:rFonts w:eastAsiaTheme="minorEastAsia"/>
            <w:color w:val="000000" w:themeColor="text1"/>
            <w:kern w:val="24"/>
            <w:szCs w:val="24"/>
            <w:u w:val="single"/>
          </w:rPr>
          <w:t xml:space="preserve">0 </w:t>
        </w:r>
      </w:hyperlink>
      <w:hyperlink r:id="rId10" w:history="1">
        <w:r w:rsidRPr="00954807">
          <w:rPr>
            <w:rFonts w:eastAsiaTheme="minorEastAsia"/>
            <w:color w:val="000000" w:themeColor="text1"/>
            <w:kern w:val="24"/>
            <w:szCs w:val="24"/>
            <w:u w:val="single"/>
          </w:rPr>
          <w:t>Nursing V</w:t>
        </w:r>
        <w:r w:rsidRPr="00954807">
          <w:rPr>
            <w:rFonts w:eastAsiaTheme="minorEastAsia"/>
            <w:color w:val="000000" w:themeColor="text1"/>
            <w:kern w:val="24"/>
            <w:szCs w:val="24"/>
            <w:u w:val="single"/>
          </w:rPr>
          <w:t>i</w:t>
        </w:r>
        <w:r w:rsidRPr="00954807">
          <w:rPr>
            <w:rFonts w:eastAsiaTheme="minorEastAsia"/>
            <w:color w:val="000000" w:themeColor="text1"/>
            <w:kern w:val="24"/>
            <w:szCs w:val="24"/>
            <w:u w:val="single"/>
          </w:rPr>
          <w:t xml:space="preserve">sion </w:t>
        </w:r>
      </w:hyperlink>
      <w:r w:rsidRPr="00954807">
        <w:rPr>
          <w:rFonts w:eastAsiaTheme="minorEastAsia"/>
          <w:color w:val="000000" w:themeColor="text1"/>
          <w:kern w:val="24"/>
          <w:szCs w:val="24"/>
          <w:u w:val="single"/>
        </w:rPr>
        <w:t>Survey</w:t>
      </w:r>
      <w:r w:rsidRPr="00954807">
        <w:rPr>
          <w:rStyle w:val="FootnoteReference"/>
          <w:rFonts w:eastAsiaTheme="minorEastAsia"/>
          <w:color w:val="000000" w:themeColor="text1"/>
          <w:kern w:val="24"/>
          <w:szCs w:val="24"/>
        </w:rPr>
        <w:footnoteReference w:id="1"/>
      </w:r>
      <w:r>
        <w:rPr>
          <w:rFonts w:eastAsiaTheme="minorEastAsia"/>
          <w:color w:val="000000" w:themeColor="text1"/>
          <w:kern w:val="24"/>
          <w:szCs w:val="24"/>
          <w:u w:val="single"/>
        </w:rPr>
        <w:t xml:space="preserve"> </w:t>
      </w:r>
      <w:r w:rsidRPr="00954807">
        <w:rPr>
          <w:rFonts w:cs="Arial"/>
          <w:szCs w:val="24"/>
        </w:rPr>
        <w:t xml:space="preserve">Please promote the on-line survey as widely as possible to encourage a good response. </w:t>
      </w:r>
    </w:p>
    <w:p w:rsidR="00D73FA4" w:rsidRPr="00264085" w:rsidRDefault="00D73FA4" w:rsidP="00D73FA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D73FA4" w:rsidRDefault="00D73FA4" w:rsidP="00D73FA4">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ind w:left="360"/>
        <w:jc w:val="left"/>
        <w:rPr>
          <w:rFonts w:cs="Arial"/>
          <w:szCs w:val="24"/>
        </w:rPr>
      </w:pPr>
      <w:r>
        <w:rPr>
          <w:rFonts w:cs="Arial"/>
          <w:szCs w:val="24"/>
        </w:rPr>
        <w:t xml:space="preserve">We </w:t>
      </w:r>
      <w:r w:rsidRPr="007210BA">
        <w:rPr>
          <w:rFonts w:cs="Arial"/>
          <w:szCs w:val="24"/>
        </w:rPr>
        <w:t xml:space="preserve">are hoping that you will be able to gather the views of at least 5% of your local nursing workforce, students or stakeholders. Please try to ensure a good mix of grades and roles are represented as well as a good gender mix. Please let us know, using form 1, how many people participated along with the grades of nurse participants. </w:t>
      </w:r>
    </w:p>
    <w:p w:rsidR="00D73FA4" w:rsidRPr="006D3F3C" w:rsidRDefault="00D73FA4" w:rsidP="00D73FA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D73FA4" w:rsidRPr="00954807" w:rsidRDefault="00D73FA4" w:rsidP="00D73FA4">
      <w:pPr>
        <w:pStyle w:val="ListParagraph"/>
        <w:numPr>
          <w:ilvl w:val="0"/>
          <w:numId w:val="5"/>
        </w:numPr>
        <w:ind w:hanging="426"/>
        <w:rPr>
          <w:rFonts w:cs="Arial"/>
          <w:color w:val="1F497D"/>
          <w:lang w:val="en"/>
        </w:rPr>
      </w:pPr>
      <w:r w:rsidRPr="00954807">
        <w:rPr>
          <w:rFonts w:cs="Arial"/>
          <w:szCs w:val="24"/>
        </w:rPr>
        <w:t xml:space="preserve">A communications toolkit is available to help you publicise the engagement conversations and the online survey and to encourage people to get involved. The communications toolkit is available from </w:t>
      </w:r>
      <w:hyperlink r:id="rId11" w:history="1">
        <w:r w:rsidRPr="00954807">
          <w:rPr>
            <w:rStyle w:val="Hyperlink"/>
            <w:rFonts w:cs="Arial"/>
            <w:color w:val="000000"/>
            <w:lang w:val="en"/>
          </w:rPr>
          <w:t>2030 Nursing Vision</w:t>
        </w:r>
      </w:hyperlink>
      <w:r>
        <w:rPr>
          <w:rStyle w:val="FootnoteReference"/>
          <w:rFonts w:cs="Arial"/>
          <w:color w:val="1F497D"/>
          <w:lang w:val="en"/>
        </w:rPr>
        <w:footnoteReference w:id="2"/>
      </w:r>
    </w:p>
    <w:p w:rsidR="00D73FA4" w:rsidRDefault="00D73FA4" w:rsidP="00D73FA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D73FA4" w:rsidRDefault="00D73FA4" w:rsidP="00D73FA4">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ind w:left="360"/>
        <w:jc w:val="left"/>
        <w:rPr>
          <w:rFonts w:cs="Arial"/>
          <w:szCs w:val="24"/>
        </w:rPr>
      </w:pPr>
      <w:r w:rsidRPr="0029107D">
        <w:rPr>
          <w:rFonts w:cs="Arial"/>
          <w:szCs w:val="24"/>
        </w:rPr>
        <w:t>We suggest that you allow 90 minutes for each engagement session and that the room is set up to enable small group discussions to take place.</w:t>
      </w:r>
      <w:r>
        <w:rPr>
          <w:rFonts w:cs="Arial"/>
          <w:szCs w:val="24"/>
        </w:rPr>
        <w:t xml:space="preserve"> The time could be split as follows: </w:t>
      </w:r>
    </w:p>
    <w:p w:rsidR="00D73FA4" w:rsidRDefault="00D73FA4" w:rsidP="00D73FA4">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20 minutes introduction and introduction to the five themes (5 video clips are available. You may want to use a couple of them as part of your introduction)</w:t>
      </w:r>
    </w:p>
    <w:p w:rsidR="00D73FA4" w:rsidRDefault="00D73FA4" w:rsidP="00D73FA4">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30 minutes for small group discussions on the 5 themes</w:t>
      </w:r>
    </w:p>
    <w:p w:rsidR="00D73FA4" w:rsidRPr="0029107D" w:rsidRDefault="00D73FA4" w:rsidP="00D73FA4">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40 minutes for feedback and agreeing key points for recording and feeding back.</w:t>
      </w:r>
    </w:p>
    <w:p w:rsidR="00D73FA4" w:rsidRPr="0029107D" w:rsidRDefault="00D73FA4" w:rsidP="00D73FA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D73FA4" w:rsidRPr="0029107D" w:rsidRDefault="00D73FA4" w:rsidP="00D73FA4">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ind w:left="360"/>
        <w:jc w:val="left"/>
        <w:rPr>
          <w:rFonts w:cs="Arial"/>
          <w:szCs w:val="24"/>
        </w:rPr>
      </w:pPr>
      <w:r>
        <w:rPr>
          <w:rFonts w:cs="Arial"/>
          <w:szCs w:val="24"/>
        </w:rPr>
        <w:t>S</w:t>
      </w:r>
      <w:r w:rsidRPr="0029107D">
        <w:rPr>
          <w:rFonts w:cs="Arial"/>
          <w:szCs w:val="24"/>
        </w:rPr>
        <w:t xml:space="preserve">lides and suggested speaking notes </w:t>
      </w:r>
      <w:r>
        <w:rPr>
          <w:rFonts w:cs="Arial"/>
          <w:szCs w:val="24"/>
        </w:rPr>
        <w:t>are</w:t>
      </w:r>
      <w:r w:rsidRPr="0029107D">
        <w:rPr>
          <w:rFonts w:cs="Arial"/>
          <w:szCs w:val="24"/>
        </w:rPr>
        <w:t xml:space="preserve"> provided to help you set out the background and the themes we are asking </w:t>
      </w:r>
      <w:r>
        <w:rPr>
          <w:rFonts w:cs="Arial"/>
          <w:szCs w:val="24"/>
        </w:rPr>
        <w:t>participants</w:t>
      </w:r>
      <w:r w:rsidRPr="0029107D">
        <w:rPr>
          <w:rFonts w:cs="Arial"/>
          <w:szCs w:val="24"/>
        </w:rPr>
        <w:t xml:space="preserve"> to explore.</w:t>
      </w:r>
      <w:r>
        <w:rPr>
          <w:rFonts w:cs="Arial"/>
          <w:szCs w:val="24"/>
        </w:rPr>
        <w:t xml:space="preserve"> An optional hand-out is also available to remind participants of the contextual information.</w:t>
      </w:r>
    </w:p>
    <w:p w:rsidR="00D73FA4" w:rsidRPr="0029107D" w:rsidRDefault="00D73FA4" w:rsidP="00D73FA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D73FA4" w:rsidRDefault="00D73FA4" w:rsidP="00D73FA4">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ind w:left="360"/>
        <w:jc w:val="left"/>
        <w:rPr>
          <w:rFonts w:cs="Arial"/>
          <w:szCs w:val="24"/>
        </w:rPr>
      </w:pPr>
      <w:r>
        <w:rPr>
          <w:rFonts w:cs="Arial"/>
          <w:szCs w:val="24"/>
        </w:rPr>
        <w:t xml:space="preserve">Discussions should take place </w:t>
      </w:r>
      <w:r w:rsidRPr="0029107D">
        <w:rPr>
          <w:rFonts w:cs="Arial"/>
          <w:szCs w:val="24"/>
        </w:rPr>
        <w:t xml:space="preserve">in small groups and </w:t>
      </w:r>
      <w:r>
        <w:rPr>
          <w:rFonts w:cs="Arial"/>
          <w:szCs w:val="24"/>
        </w:rPr>
        <w:t>p</w:t>
      </w:r>
      <w:r w:rsidRPr="0029107D">
        <w:rPr>
          <w:rFonts w:cs="Arial"/>
          <w:szCs w:val="24"/>
        </w:rPr>
        <w:t xml:space="preserve">articipants should be </w:t>
      </w:r>
      <w:r>
        <w:rPr>
          <w:rFonts w:cs="Arial"/>
          <w:szCs w:val="24"/>
        </w:rPr>
        <w:t>asked</w:t>
      </w:r>
      <w:r w:rsidRPr="0029107D">
        <w:rPr>
          <w:rFonts w:cs="Arial"/>
          <w:szCs w:val="24"/>
        </w:rPr>
        <w:t xml:space="preserve"> to </w:t>
      </w:r>
      <w:r>
        <w:rPr>
          <w:rFonts w:cs="Arial"/>
          <w:szCs w:val="24"/>
        </w:rPr>
        <w:t>consider</w:t>
      </w:r>
      <w:r w:rsidRPr="0029107D">
        <w:rPr>
          <w:rFonts w:cs="Arial"/>
          <w:szCs w:val="24"/>
        </w:rPr>
        <w:t xml:space="preserve"> </w:t>
      </w:r>
      <w:r>
        <w:rPr>
          <w:rFonts w:cs="Arial"/>
          <w:szCs w:val="24"/>
        </w:rPr>
        <w:t>each</w:t>
      </w:r>
      <w:r w:rsidRPr="0029107D">
        <w:rPr>
          <w:rFonts w:cs="Arial"/>
          <w:szCs w:val="24"/>
        </w:rPr>
        <w:t xml:space="preserve"> theme </w:t>
      </w:r>
      <w:r>
        <w:rPr>
          <w:rFonts w:cs="Arial"/>
          <w:szCs w:val="24"/>
        </w:rPr>
        <w:t xml:space="preserve">from their own perspective. </w:t>
      </w:r>
    </w:p>
    <w:p w:rsidR="00D73FA4" w:rsidRPr="00600882" w:rsidRDefault="00D73FA4" w:rsidP="00D73FA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E3599D" w:rsidRDefault="00D73FA4" w:rsidP="00D73FA4">
      <w:r w:rsidRPr="00954807">
        <w:rPr>
          <w:rFonts w:cs="Arial"/>
          <w:szCs w:val="24"/>
        </w:rPr>
        <w:t>Groups should be asked to feedback 1 or 2 key messages on each question. We are asking you to capture and share with us, up to three points for each question. Please provide feedback in the template provided, giving a maximum of 150 words for each question. If participants would like to provide feedback on any additional issues please do so using the final section on the feedback form.</w:t>
      </w:r>
    </w:p>
    <w:sectPr w:rsidR="00E3599D"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62" w:rsidRDefault="00EF6062">
      <w:pPr>
        <w:spacing w:line="240" w:lineRule="auto"/>
      </w:pPr>
      <w:r>
        <w:separator/>
      </w:r>
    </w:p>
  </w:endnote>
  <w:endnote w:type="continuationSeparator" w:id="0">
    <w:p w:rsidR="00EF6062" w:rsidRDefault="00EF6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62" w:rsidRDefault="00EF6062">
      <w:pPr>
        <w:spacing w:line="240" w:lineRule="auto"/>
      </w:pPr>
      <w:r>
        <w:separator/>
      </w:r>
    </w:p>
  </w:footnote>
  <w:footnote w:type="continuationSeparator" w:id="0">
    <w:p w:rsidR="00EF6062" w:rsidRDefault="00EF6062">
      <w:pPr>
        <w:spacing w:line="240" w:lineRule="auto"/>
      </w:pPr>
      <w:r>
        <w:continuationSeparator/>
      </w:r>
    </w:p>
  </w:footnote>
  <w:footnote w:id="1">
    <w:p w:rsidR="00D73FA4" w:rsidRPr="00954807" w:rsidRDefault="00D73FA4" w:rsidP="00D73FA4">
      <w:pPr>
        <w:pStyle w:val="FootnoteText"/>
      </w:pPr>
      <w:r>
        <w:rPr>
          <w:rStyle w:val="FootnoteReference"/>
        </w:rPr>
        <w:footnoteRef/>
      </w:r>
      <w:r>
        <w:t xml:space="preserve"> </w:t>
      </w:r>
      <w:hyperlink r:id="rId1" w:history="1">
        <w:r w:rsidRPr="00954807">
          <w:rPr>
            <w:rFonts w:eastAsiaTheme="minorEastAsia" w:cs="Arial"/>
            <w:color w:val="000000" w:themeColor="text1"/>
            <w:kern w:val="24"/>
            <w:u w:val="single"/>
            <w:lang w:eastAsia="en-GB"/>
          </w:rPr>
          <w:t>https://resp</w:t>
        </w:r>
        <w:r w:rsidRPr="00954807">
          <w:rPr>
            <w:rFonts w:eastAsiaTheme="minorEastAsia" w:cs="Arial"/>
            <w:color w:val="000000" w:themeColor="text1"/>
            <w:kern w:val="24"/>
            <w:u w:val="single"/>
            <w:lang w:eastAsia="en-GB"/>
          </w:rPr>
          <w:t>o</w:t>
        </w:r>
        <w:r w:rsidRPr="00954807">
          <w:rPr>
            <w:rFonts w:eastAsiaTheme="minorEastAsia" w:cs="Arial"/>
            <w:color w:val="000000" w:themeColor="text1"/>
            <w:kern w:val="24"/>
            <w:u w:val="single"/>
            <w:lang w:eastAsia="en-GB"/>
          </w:rPr>
          <w:t>nse.questback.com/scottishgovernment/gtv8az6aqn</w:t>
        </w:r>
      </w:hyperlink>
    </w:p>
  </w:footnote>
  <w:footnote w:id="2">
    <w:p w:rsidR="00D73FA4" w:rsidRDefault="00D73FA4" w:rsidP="00D73FA4">
      <w:pPr>
        <w:pStyle w:val="FootnoteText"/>
      </w:pPr>
      <w:r>
        <w:rPr>
          <w:rStyle w:val="FootnoteReference"/>
        </w:rPr>
        <w:footnoteRef/>
      </w:r>
      <w:r>
        <w:t xml:space="preserve"> </w:t>
      </w:r>
      <w:hyperlink r:id="rId2" w:history="1">
        <w:r>
          <w:rPr>
            <w:rStyle w:val="Hyperlink"/>
            <w:rFonts w:cs="Arial"/>
            <w:color w:val="000000"/>
            <w:lang w:val="en"/>
          </w:rPr>
          <w:t>http://www.gov.scot/topics/Health/NHS-Workforce/Health-Professionals/2030-nursing-vision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EC73D9"/>
    <w:multiLevelType w:val="hybridMultilevel"/>
    <w:tmpl w:val="DFFAF628"/>
    <w:lvl w:ilvl="0" w:tplc="00866CC8">
      <w:start w:val="1"/>
      <w:numFmt w:val="decimal"/>
      <w:lvlText w:val="%1."/>
      <w:lvlJc w:val="left"/>
      <w:pPr>
        <w:ind w:left="426" w:hanging="360"/>
      </w:pPr>
      <w:rPr>
        <w:color w:val="auto"/>
      </w:rPr>
    </w:lvl>
    <w:lvl w:ilvl="1" w:tplc="08090001">
      <w:start w:val="1"/>
      <w:numFmt w:val="bullet"/>
      <w:lvlText w:val=""/>
      <w:lvlJc w:val="left"/>
      <w:pPr>
        <w:ind w:left="1146" w:hanging="360"/>
      </w:pPr>
      <w:rPr>
        <w:rFonts w:ascii="Symbol" w:hAnsi="Symbol" w:hint="default"/>
      </w:r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
    <w:nsid w:val="783C58EF"/>
    <w:multiLevelType w:val="hybridMultilevel"/>
    <w:tmpl w:val="103076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A4"/>
    <w:rsid w:val="00100021"/>
    <w:rsid w:val="001267F7"/>
    <w:rsid w:val="00157346"/>
    <w:rsid w:val="00192DC7"/>
    <w:rsid w:val="002F3688"/>
    <w:rsid w:val="003F2479"/>
    <w:rsid w:val="00411FC4"/>
    <w:rsid w:val="0067486A"/>
    <w:rsid w:val="006D26F7"/>
    <w:rsid w:val="00952710"/>
    <w:rsid w:val="009F71B8"/>
    <w:rsid w:val="00A56EBA"/>
    <w:rsid w:val="00A90A53"/>
    <w:rsid w:val="00AB54FF"/>
    <w:rsid w:val="00AC310B"/>
    <w:rsid w:val="00AE01CB"/>
    <w:rsid w:val="00B26BC5"/>
    <w:rsid w:val="00C86FBA"/>
    <w:rsid w:val="00D73FA4"/>
    <w:rsid w:val="00E3599D"/>
    <w:rsid w:val="00E36759"/>
    <w:rsid w:val="00EF6062"/>
    <w:rsid w:val="00FA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A4"/>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D73FA4"/>
    <w:pPr>
      <w:ind w:left="720"/>
      <w:contextualSpacing/>
    </w:pPr>
  </w:style>
  <w:style w:type="character" w:styleId="Hyperlink">
    <w:name w:val="Hyperlink"/>
    <w:basedOn w:val="DefaultParagraphFont"/>
    <w:uiPriority w:val="99"/>
    <w:unhideWhenUsed/>
    <w:rsid w:val="00D73FA4"/>
    <w:rPr>
      <w:color w:val="0000FF" w:themeColor="hyperlink"/>
      <w:u w:val="single"/>
    </w:rPr>
  </w:style>
  <w:style w:type="paragraph" w:styleId="FootnoteText">
    <w:name w:val="footnote text"/>
    <w:basedOn w:val="Normal"/>
    <w:link w:val="FootnoteTextChar"/>
    <w:uiPriority w:val="99"/>
    <w:semiHidden/>
    <w:unhideWhenUsed/>
    <w:rsid w:val="00D73FA4"/>
    <w:pPr>
      <w:spacing w:line="240" w:lineRule="auto"/>
    </w:pPr>
    <w:rPr>
      <w:sz w:val="20"/>
    </w:rPr>
  </w:style>
  <w:style w:type="character" w:customStyle="1" w:styleId="FootnoteTextChar">
    <w:name w:val="Footnote Text Char"/>
    <w:basedOn w:val="DefaultParagraphFont"/>
    <w:link w:val="FootnoteText"/>
    <w:uiPriority w:val="99"/>
    <w:semiHidden/>
    <w:rsid w:val="00D73FA4"/>
    <w:rPr>
      <w:sz w:val="20"/>
      <w:lang w:eastAsia="en-US"/>
    </w:rPr>
  </w:style>
  <w:style w:type="character" w:styleId="FootnoteReference">
    <w:name w:val="footnote reference"/>
    <w:basedOn w:val="DefaultParagraphFont"/>
    <w:uiPriority w:val="99"/>
    <w:semiHidden/>
    <w:unhideWhenUsed/>
    <w:rsid w:val="00D73FA4"/>
    <w:rPr>
      <w:vertAlign w:val="superscript"/>
    </w:rPr>
  </w:style>
  <w:style w:type="character" w:styleId="FollowedHyperlink">
    <w:name w:val="FollowedHyperlink"/>
    <w:basedOn w:val="DefaultParagraphFont"/>
    <w:uiPriority w:val="99"/>
    <w:semiHidden/>
    <w:unhideWhenUsed/>
    <w:rsid w:val="00D73F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A4"/>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D73FA4"/>
    <w:pPr>
      <w:ind w:left="720"/>
      <w:contextualSpacing/>
    </w:pPr>
  </w:style>
  <w:style w:type="character" w:styleId="Hyperlink">
    <w:name w:val="Hyperlink"/>
    <w:basedOn w:val="DefaultParagraphFont"/>
    <w:uiPriority w:val="99"/>
    <w:unhideWhenUsed/>
    <w:rsid w:val="00D73FA4"/>
    <w:rPr>
      <w:color w:val="0000FF" w:themeColor="hyperlink"/>
      <w:u w:val="single"/>
    </w:rPr>
  </w:style>
  <w:style w:type="paragraph" w:styleId="FootnoteText">
    <w:name w:val="footnote text"/>
    <w:basedOn w:val="Normal"/>
    <w:link w:val="FootnoteTextChar"/>
    <w:uiPriority w:val="99"/>
    <w:semiHidden/>
    <w:unhideWhenUsed/>
    <w:rsid w:val="00D73FA4"/>
    <w:pPr>
      <w:spacing w:line="240" w:lineRule="auto"/>
    </w:pPr>
    <w:rPr>
      <w:sz w:val="20"/>
    </w:rPr>
  </w:style>
  <w:style w:type="character" w:customStyle="1" w:styleId="FootnoteTextChar">
    <w:name w:val="Footnote Text Char"/>
    <w:basedOn w:val="DefaultParagraphFont"/>
    <w:link w:val="FootnoteText"/>
    <w:uiPriority w:val="99"/>
    <w:semiHidden/>
    <w:rsid w:val="00D73FA4"/>
    <w:rPr>
      <w:sz w:val="20"/>
      <w:lang w:eastAsia="en-US"/>
    </w:rPr>
  </w:style>
  <w:style w:type="character" w:styleId="FootnoteReference">
    <w:name w:val="footnote reference"/>
    <w:basedOn w:val="DefaultParagraphFont"/>
    <w:uiPriority w:val="99"/>
    <w:semiHidden/>
    <w:unhideWhenUsed/>
    <w:rsid w:val="00D73FA4"/>
    <w:rPr>
      <w:vertAlign w:val="superscript"/>
    </w:rPr>
  </w:style>
  <w:style w:type="character" w:styleId="FollowedHyperlink">
    <w:name w:val="FollowedHyperlink"/>
    <w:basedOn w:val="DefaultParagraphFont"/>
    <w:uiPriority w:val="99"/>
    <w:semiHidden/>
    <w:unhideWhenUsed/>
    <w:rsid w:val="00D7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ursingVision2030@gov.sco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scot/topics/Health/NHS-Workforce/Health-Professionals/2030-nursing-vi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ponse.questback.com/scottishgovernment/gtv8az6aqn" TargetMode="External"/><Relationship Id="rId4" Type="http://schemas.openxmlformats.org/officeDocument/2006/relationships/settings" Target="settings.xml"/><Relationship Id="rId9" Type="http://schemas.openxmlformats.org/officeDocument/2006/relationships/hyperlink" Target="https://response.questback.com/scottishgovernment/gtv8az6aq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ov.scot/topics/Health/NHS-Workforce/Health-Professionals/2030-nursing-vision" TargetMode="External"/><Relationship Id="rId1" Type="http://schemas.openxmlformats.org/officeDocument/2006/relationships/hyperlink" Target="https://response.questback.com/scottishgovernment/gtv8az6aq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N320471</dc:creator>
  <cp:lastModifiedBy>N320471</cp:lastModifiedBy>
  <cp:revision>1</cp:revision>
  <dcterms:created xsi:type="dcterms:W3CDTF">2016-10-04T13:46:00Z</dcterms:created>
  <dcterms:modified xsi:type="dcterms:W3CDTF">2016-10-04T13:47:00Z</dcterms:modified>
</cp:coreProperties>
</file>